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744DB" w14:textId="3687EA6D" w:rsidR="00C102B2" w:rsidRDefault="00C102B2" w:rsidP="00C102B2">
      <w:pPr>
        <w:ind w:leftChars="0" w:left="0" w:firstLineChars="0" w:firstLine="0"/>
        <w:jc w:val="both"/>
        <w:rPr>
          <w:b/>
          <w:bCs/>
          <w:sz w:val="26"/>
          <w:szCs w:val="26"/>
          <w:lang w:val="id-ID"/>
        </w:rPr>
      </w:pPr>
      <w:r>
        <w:rPr>
          <w:b/>
          <w:bCs/>
          <w:sz w:val="26"/>
          <w:szCs w:val="26"/>
          <w:lang w:val="id-ID"/>
        </w:rPr>
        <w:t>HASIL UJI SPSS</w:t>
      </w:r>
    </w:p>
    <w:p w14:paraId="302D6A82" w14:textId="36E4A6A4" w:rsidR="001D0994" w:rsidRPr="00C102B2" w:rsidRDefault="001D0994" w:rsidP="00C102B2">
      <w:pPr>
        <w:pStyle w:val="ListParagraph"/>
        <w:numPr>
          <w:ilvl w:val="0"/>
          <w:numId w:val="4"/>
        </w:numPr>
        <w:ind w:leftChars="0" w:firstLineChars="0"/>
        <w:jc w:val="both"/>
        <w:rPr>
          <w:b/>
          <w:bCs/>
          <w:sz w:val="26"/>
          <w:szCs w:val="26"/>
          <w:lang w:val="id-ID"/>
        </w:rPr>
      </w:pPr>
      <w:r w:rsidRPr="00C102B2">
        <w:rPr>
          <w:b/>
          <w:bCs/>
          <w:sz w:val="26"/>
          <w:szCs w:val="26"/>
          <w:lang w:val="id-ID"/>
        </w:rPr>
        <w:t>Uji Normalitas</w:t>
      </w:r>
    </w:p>
    <w:p w14:paraId="595BD92A" w14:textId="77777777" w:rsidR="001D0994" w:rsidRDefault="001D0994" w:rsidP="001D0994">
      <w:pPr>
        <w:ind w:leftChars="0" w:left="360" w:firstLineChars="0" w:firstLine="0"/>
        <w:jc w:val="both"/>
        <w:rPr>
          <w:b/>
          <w:bCs/>
          <w:sz w:val="26"/>
          <w:szCs w:val="26"/>
          <w:lang w:val="id-ID"/>
        </w:rPr>
      </w:pPr>
    </w:p>
    <w:tbl>
      <w:tblPr>
        <w:tblW w:w="8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9"/>
        <w:gridCol w:w="1030"/>
        <w:gridCol w:w="1030"/>
        <w:gridCol w:w="1030"/>
        <w:gridCol w:w="1030"/>
        <w:gridCol w:w="1030"/>
        <w:gridCol w:w="1030"/>
      </w:tblGrid>
      <w:tr w:rsidR="001D0994" w:rsidRPr="00E169A9" w14:paraId="271A8B29" w14:textId="77777777" w:rsidTr="00B549FE">
        <w:trPr>
          <w:cantSplit/>
        </w:trPr>
        <w:tc>
          <w:tcPr>
            <w:tcW w:w="8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A6F53A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22"/>
                <w:szCs w:val="22"/>
                <w:lang w:val="en-ID" w:eastAsia="en-ID"/>
              </w:rPr>
            </w:pPr>
            <w:r w:rsidRPr="00E169A9">
              <w:rPr>
                <w:rFonts w:ascii="Arial" w:hAnsi="Arial" w:cs="Arial"/>
                <w:b/>
                <w:bCs/>
                <w:color w:val="010205"/>
                <w:position w:val="0"/>
                <w:sz w:val="22"/>
                <w:szCs w:val="22"/>
                <w:lang w:val="en-ID" w:eastAsia="en-ID"/>
              </w:rPr>
              <w:t>Tests of Normality</w:t>
            </w:r>
          </w:p>
        </w:tc>
      </w:tr>
      <w:tr w:rsidR="001D0994" w:rsidRPr="00E169A9" w14:paraId="42A2DD3B" w14:textId="77777777" w:rsidTr="00B549FE">
        <w:trPr>
          <w:cantSplit/>
        </w:trPr>
        <w:tc>
          <w:tcPr>
            <w:tcW w:w="182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597C9C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  <w:tc>
          <w:tcPr>
            <w:tcW w:w="3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40E48E9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Kolmogorov-Smirnov</w:t>
            </w:r>
            <w:r w:rsidRPr="00E169A9">
              <w:rPr>
                <w:rFonts w:ascii="Arial" w:hAnsi="Arial" w:cs="Arial"/>
                <w:color w:val="264A60"/>
                <w:position w:val="0"/>
                <w:sz w:val="18"/>
                <w:szCs w:val="18"/>
                <w:vertAlign w:val="superscript"/>
                <w:lang w:val="en-ID" w:eastAsia="en-ID"/>
              </w:rPr>
              <w:t>a</w:t>
            </w:r>
          </w:p>
        </w:tc>
        <w:tc>
          <w:tcPr>
            <w:tcW w:w="3090" w:type="dxa"/>
            <w:gridSpan w:val="3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30FDD1F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Shapiro-Wilk</w:t>
            </w:r>
          </w:p>
        </w:tc>
      </w:tr>
      <w:tr w:rsidR="001D0994" w:rsidRPr="00E169A9" w14:paraId="07AF5CC4" w14:textId="77777777" w:rsidTr="00B549FE">
        <w:trPr>
          <w:cantSplit/>
        </w:trPr>
        <w:tc>
          <w:tcPr>
            <w:tcW w:w="182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0DFAB8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586054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Statistic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574372F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df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675B02F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Sig.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F4D80F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Statistic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B11A13F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df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E63DA01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Sig.</w:t>
            </w:r>
          </w:p>
        </w:tc>
      </w:tr>
      <w:tr w:rsidR="001D0994" w:rsidRPr="00E169A9" w14:paraId="4641A72D" w14:textId="77777777" w:rsidTr="00B549FE">
        <w:trPr>
          <w:cantSplit/>
        </w:trPr>
        <w:tc>
          <w:tcPr>
            <w:tcW w:w="182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867D2E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Quarter Life Crisis</w:t>
            </w:r>
          </w:p>
        </w:tc>
        <w:tc>
          <w:tcPr>
            <w:tcW w:w="103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7D2D78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.04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5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4633D3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3F20AF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.200</w:t>
            </w: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vertAlign w:val="superscript"/>
                <w:lang w:val="en-ID" w:eastAsia="en-ID"/>
              </w:rPr>
              <w:t>*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D5BD4D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.9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91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CC2A1C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97846D1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397</w:t>
            </w:r>
          </w:p>
        </w:tc>
      </w:tr>
      <w:tr w:rsidR="001D0994" w:rsidRPr="00E169A9" w14:paraId="1F6BD057" w14:textId="77777777" w:rsidTr="00B549FE">
        <w:trPr>
          <w:cantSplit/>
        </w:trPr>
        <w:tc>
          <w:tcPr>
            <w:tcW w:w="182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B74EB9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</w:pPr>
            <w:r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  <w:t xml:space="preserve"> Dukungan Sosial</w:t>
            </w:r>
          </w:p>
        </w:tc>
        <w:tc>
          <w:tcPr>
            <w:tcW w:w="103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540632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.04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3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7E70BA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DB74AC3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.200</w:t>
            </w: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vertAlign w:val="superscript"/>
                <w:lang w:val="en-ID" w:eastAsia="en-ID"/>
              </w:rPr>
              <w:t>*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BC07B5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.986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80A81B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DBE0FAB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273</w:t>
            </w:r>
          </w:p>
        </w:tc>
      </w:tr>
      <w:tr w:rsidR="001D0994" w:rsidRPr="00E169A9" w14:paraId="11C1745E" w14:textId="77777777" w:rsidTr="00B549FE">
        <w:trPr>
          <w:cantSplit/>
        </w:trPr>
        <w:tc>
          <w:tcPr>
            <w:tcW w:w="182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245C72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</w:pPr>
            <w:r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  <w:t>Spiritualitas</w:t>
            </w:r>
          </w:p>
        </w:tc>
        <w:tc>
          <w:tcPr>
            <w:tcW w:w="103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BFB35CA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.04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6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F4B5EF3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9865E93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.200</w:t>
            </w: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vertAlign w:val="superscript"/>
                <w:lang w:val="en-ID" w:eastAsia="en-ID"/>
              </w:rPr>
              <w:t>*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2E7267D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.98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6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8BC5144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B867EF6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107</w:t>
            </w:r>
          </w:p>
        </w:tc>
      </w:tr>
      <w:tr w:rsidR="001D0994" w:rsidRPr="00E169A9" w14:paraId="3F462D64" w14:textId="77777777" w:rsidTr="00B549FE">
        <w:trPr>
          <w:cantSplit/>
        </w:trPr>
        <w:tc>
          <w:tcPr>
            <w:tcW w:w="8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99FB30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*. This is a lower bound of the true significance.</w:t>
            </w:r>
          </w:p>
        </w:tc>
      </w:tr>
      <w:tr w:rsidR="001D0994" w:rsidRPr="00E169A9" w14:paraId="23A8946E" w14:textId="77777777" w:rsidTr="00B549FE">
        <w:trPr>
          <w:cantSplit/>
        </w:trPr>
        <w:tc>
          <w:tcPr>
            <w:tcW w:w="8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481DB7" w14:textId="77777777" w:rsidR="001D0994" w:rsidRPr="00E169A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E169A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a. Lilliefors Significance Correction</w:t>
            </w:r>
          </w:p>
        </w:tc>
      </w:tr>
    </w:tbl>
    <w:p w14:paraId="1552F41E" w14:textId="18AFC2B7" w:rsidR="001D0994" w:rsidRPr="00C102B2" w:rsidRDefault="001D0994" w:rsidP="00C102B2">
      <w:pPr>
        <w:pStyle w:val="ListParagraph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240" w:line="400" w:lineRule="atLeast"/>
        <w:ind w:leftChars="0" w:firstLineChars="0"/>
        <w:textDirection w:val="lrTb"/>
        <w:textAlignment w:val="auto"/>
        <w:outlineLvl w:val="9"/>
        <w:rPr>
          <w:b/>
          <w:bCs/>
          <w:position w:val="0"/>
          <w:sz w:val="26"/>
          <w:szCs w:val="26"/>
          <w:lang w:val="id-ID" w:eastAsia="en-ID"/>
        </w:rPr>
      </w:pPr>
      <w:r w:rsidRPr="00C102B2">
        <w:rPr>
          <w:b/>
          <w:bCs/>
          <w:position w:val="0"/>
          <w:sz w:val="26"/>
          <w:szCs w:val="26"/>
          <w:lang w:val="id-ID" w:eastAsia="en-ID"/>
        </w:rPr>
        <w:t>Uji Linieritas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1D0994" w:rsidRPr="008D177F" w14:paraId="6A883421" w14:textId="77777777" w:rsidTr="00B549FE"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6BD733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Variab</w:t>
            </w:r>
            <w:r>
              <w:rPr>
                <w:rFonts w:ascii="Book Antiqua" w:hAnsi="Book Antiqua"/>
                <w:sz w:val="24"/>
              </w:rPr>
              <w:t>le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2B9121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Linierity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6B4B0C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Deviation from Linerity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2ADDB5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Description</w:t>
            </w:r>
          </w:p>
        </w:tc>
      </w:tr>
      <w:tr w:rsidR="001D0994" w:rsidRPr="008D177F" w14:paraId="54A0CAC8" w14:textId="77777777" w:rsidTr="00B549FE"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44CBDB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Quarter Life Crisis * Social Support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4D3953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.0000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9CD16F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0.13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1B7693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Linier</w:t>
            </w:r>
          </w:p>
        </w:tc>
      </w:tr>
      <w:tr w:rsidR="001D0994" w:rsidRPr="008D177F" w14:paraId="0A46C900" w14:textId="77777777" w:rsidTr="00B549FE"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902B48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Quarter Life Crisis * Spirituality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D92DB8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.0000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BBA70A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0.964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03F124" w14:textId="77777777" w:rsidR="001D0994" w:rsidRPr="008D177F" w:rsidRDefault="001D0994" w:rsidP="001D0994">
            <w:pPr>
              <w:pStyle w:val="JSKReferenceItem"/>
              <w:numPr>
                <w:ilvl w:val="0"/>
                <w:numId w:val="3"/>
              </w:numPr>
              <w:ind w:hanging="2"/>
              <w:jc w:val="center"/>
              <w:rPr>
                <w:rFonts w:ascii="Book Antiqua" w:hAnsi="Book Antiqua"/>
                <w:sz w:val="24"/>
              </w:rPr>
            </w:pPr>
            <w:r w:rsidRPr="008D177F">
              <w:rPr>
                <w:rFonts w:ascii="Book Antiqua" w:hAnsi="Book Antiqua"/>
                <w:sz w:val="24"/>
              </w:rPr>
              <w:t>Linier</w:t>
            </w:r>
          </w:p>
        </w:tc>
      </w:tr>
    </w:tbl>
    <w:p w14:paraId="5899AD16" w14:textId="77777777" w:rsidR="001D0994" w:rsidRPr="00FB5A64" w:rsidRDefault="001D0994" w:rsidP="001D0994">
      <w:pPr>
        <w:ind w:leftChars="0" w:left="0" w:firstLineChars="0" w:hanging="2"/>
        <w:jc w:val="both"/>
        <w:rPr>
          <w:b/>
          <w:bCs/>
          <w:sz w:val="26"/>
          <w:szCs w:val="26"/>
          <w:lang w:val="id-ID"/>
        </w:rPr>
      </w:pPr>
    </w:p>
    <w:p w14:paraId="1A9205A7" w14:textId="77777777" w:rsidR="001D0994" w:rsidRDefault="001D0994" w:rsidP="00C102B2">
      <w:pPr>
        <w:pStyle w:val="ListParagraph"/>
        <w:numPr>
          <w:ilvl w:val="0"/>
          <w:numId w:val="4"/>
        </w:numPr>
        <w:ind w:leftChars="0" w:firstLineChars="0"/>
        <w:jc w:val="both"/>
        <w:rPr>
          <w:b/>
          <w:bCs/>
          <w:sz w:val="26"/>
          <w:szCs w:val="26"/>
          <w:lang w:val="id-ID"/>
        </w:rPr>
      </w:pPr>
      <w:r>
        <w:rPr>
          <w:b/>
          <w:bCs/>
          <w:sz w:val="26"/>
          <w:szCs w:val="26"/>
          <w:lang w:val="id-ID"/>
        </w:rPr>
        <w:t>Uji F</w:t>
      </w:r>
    </w:p>
    <w:tbl>
      <w:tblPr>
        <w:tblW w:w="8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476"/>
        <w:gridCol w:w="1030"/>
        <w:gridCol w:w="1415"/>
        <w:gridCol w:w="1030"/>
        <w:gridCol w:w="1030"/>
      </w:tblGrid>
      <w:tr w:rsidR="001D0994" w:rsidRPr="00813819" w14:paraId="788B8729" w14:textId="77777777" w:rsidTr="00B549FE">
        <w:trPr>
          <w:cantSplit/>
        </w:trPr>
        <w:tc>
          <w:tcPr>
            <w:tcW w:w="8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EF9748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22"/>
                <w:szCs w:val="22"/>
                <w:lang w:val="en-ID" w:eastAsia="en-ID"/>
              </w:rPr>
            </w:pPr>
            <w:r w:rsidRPr="00813819">
              <w:rPr>
                <w:rFonts w:ascii="Arial" w:hAnsi="Arial" w:cs="Arial"/>
                <w:b/>
                <w:bCs/>
                <w:color w:val="010205"/>
                <w:position w:val="0"/>
                <w:sz w:val="22"/>
                <w:szCs w:val="22"/>
                <w:lang w:val="en-ID" w:eastAsia="en-ID"/>
              </w:rPr>
              <w:t>ANOVA</w:t>
            </w:r>
            <w:r w:rsidRPr="00813819">
              <w:rPr>
                <w:rFonts w:ascii="Arial" w:hAnsi="Arial" w:cs="Arial"/>
                <w:b/>
                <w:bCs/>
                <w:color w:val="010205"/>
                <w:position w:val="0"/>
                <w:sz w:val="22"/>
                <w:szCs w:val="22"/>
                <w:vertAlign w:val="superscript"/>
                <w:lang w:val="en-ID" w:eastAsia="en-ID"/>
              </w:rPr>
              <w:t>a</w:t>
            </w:r>
          </w:p>
        </w:tc>
      </w:tr>
      <w:tr w:rsidR="001D0994" w:rsidRPr="00813819" w14:paraId="5E252CD9" w14:textId="77777777" w:rsidTr="00B549FE">
        <w:trPr>
          <w:cantSplit/>
        </w:trPr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BCD2037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Model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599C3F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Sum of Squares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CBF48E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df</w:t>
            </w:r>
          </w:p>
        </w:tc>
        <w:tc>
          <w:tcPr>
            <w:tcW w:w="141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71B2FE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Mean Square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EEC9815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F</w:t>
            </w:r>
          </w:p>
        </w:tc>
        <w:tc>
          <w:tcPr>
            <w:tcW w:w="103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593475A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Sig.</w:t>
            </w:r>
          </w:p>
        </w:tc>
      </w:tr>
      <w:tr w:rsidR="001D0994" w:rsidRPr="00813819" w14:paraId="161CFF0F" w14:textId="77777777" w:rsidTr="00B549FE">
        <w:trPr>
          <w:cantSplit/>
        </w:trPr>
        <w:tc>
          <w:tcPr>
            <w:tcW w:w="73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3662EA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1</w:t>
            </w:r>
          </w:p>
        </w:tc>
        <w:tc>
          <w:tcPr>
            <w:tcW w:w="1292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7D7BEE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Regression</w:t>
            </w:r>
          </w:p>
        </w:tc>
        <w:tc>
          <w:tcPr>
            <w:tcW w:w="147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0839E5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7963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1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2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8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A1D744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2</w:t>
            </w:r>
          </w:p>
        </w:tc>
        <w:tc>
          <w:tcPr>
            <w:tcW w:w="141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CC13B6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3981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564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1CF5F3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35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3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3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8</w:t>
            </w:r>
          </w:p>
        </w:tc>
        <w:tc>
          <w:tcPr>
            <w:tcW w:w="103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4143409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.000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vertAlign w:val="superscript"/>
                <w:lang w:val="en-ID" w:eastAsia="en-ID"/>
              </w:rPr>
              <w:t>b</w:t>
            </w:r>
          </w:p>
        </w:tc>
      </w:tr>
      <w:tr w:rsidR="001D0994" w:rsidRPr="00813819" w14:paraId="4215C801" w14:textId="77777777" w:rsidTr="00B549FE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71A85B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</w:p>
        </w:tc>
        <w:tc>
          <w:tcPr>
            <w:tcW w:w="1292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5496F5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Residual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2FFE0F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4471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749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32631D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152</w:t>
            </w:r>
          </w:p>
        </w:tc>
        <w:tc>
          <w:tcPr>
            <w:tcW w:w="141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1104F6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2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9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.4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19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3F81865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0FCCE264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</w:tr>
      <w:tr w:rsidR="001D0994" w:rsidRPr="00813819" w14:paraId="31ECF3D5" w14:textId="77777777" w:rsidTr="00B549FE">
        <w:trPr>
          <w:cantSplit/>
        </w:trPr>
        <w:tc>
          <w:tcPr>
            <w:tcW w:w="73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8A6B89C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  <w:tc>
          <w:tcPr>
            <w:tcW w:w="1292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F05283E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Total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3E597C2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12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434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877</w:t>
            </w: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9FBC106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154</w:t>
            </w:r>
          </w:p>
        </w:tc>
        <w:tc>
          <w:tcPr>
            <w:tcW w:w="141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3A28CAF6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9FF19A8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  <w:tc>
          <w:tcPr>
            <w:tcW w:w="103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5A881726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</w:tr>
      <w:tr w:rsidR="001D0994" w:rsidRPr="00813819" w14:paraId="0DA1422F" w14:textId="77777777" w:rsidTr="00B549FE">
        <w:trPr>
          <w:cantSplit/>
        </w:trPr>
        <w:tc>
          <w:tcPr>
            <w:tcW w:w="8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5302DA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a. Dependent Variable: Quarter Life Crisis</w:t>
            </w:r>
          </w:p>
        </w:tc>
      </w:tr>
      <w:tr w:rsidR="001D0994" w:rsidRPr="00813819" w14:paraId="613D0F59" w14:textId="77777777" w:rsidTr="00B549FE">
        <w:trPr>
          <w:cantSplit/>
        </w:trPr>
        <w:tc>
          <w:tcPr>
            <w:tcW w:w="80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74C882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b. Predictors: (Constant), S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piritualitas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, D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 xml:space="preserve">ukungan 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S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osial</w:t>
            </w:r>
          </w:p>
        </w:tc>
      </w:tr>
    </w:tbl>
    <w:p w14:paraId="7E82A75D" w14:textId="77777777" w:rsidR="001D0994" w:rsidRPr="00813819" w:rsidRDefault="001D0994" w:rsidP="001D0994">
      <w:pPr>
        <w:pStyle w:val="ListParagraph"/>
        <w:ind w:leftChars="0" w:firstLineChars="0" w:firstLine="0"/>
        <w:jc w:val="both"/>
        <w:rPr>
          <w:lang w:val="id-ID"/>
        </w:rPr>
      </w:pPr>
    </w:p>
    <w:p w14:paraId="755B9969" w14:textId="77777777" w:rsidR="001D0994" w:rsidRDefault="001D0994" w:rsidP="00C102B2">
      <w:pPr>
        <w:pStyle w:val="ListParagraph"/>
        <w:numPr>
          <w:ilvl w:val="0"/>
          <w:numId w:val="4"/>
        </w:numPr>
        <w:ind w:leftChars="0" w:firstLineChars="0"/>
        <w:jc w:val="both"/>
        <w:rPr>
          <w:b/>
          <w:bCs/>
          <w:sz w:val="26"/>
          <w:szCs w:val="26"/>
          <w:lang w:val="id-ID"/>
        </w:rPr>
      </w:pPr>
      <w:r>
        <w:rPr>
          <w:b/>
          <w:bCs/>
          <w:sz w:val="26"/>
          <w:szCs w:val="26"/>
          <w:lang w:val="id-ID"/>
        </w:rPr>
        <w:t>Uji T</w:t>
      </w:r>
    </w:p>
    <w:tbl>
      <w:tblPr>
        <w:tblW w:w="8343" w:type="dxa"/>
        <w:tblInd w:w="-7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"/>
        <w:gridCol w:w="1215"/>
        <w:gridCol w:w="1373"/>
        <w:gridCol w:w="1373"/>
        <w:gridCol w:w="1514"/>
        <w:gridCol w:w="1056"/>
        <w:gridCol w:w="1056"/>
      </w:tblGrid>
      <w:tr w:rsidR="001D0994" w:rsidRPr="00347885" w14:paraId="2FDD54E4" w14:textId="77777777" w:rsidTr="00B549FE">
        <w:trPr>
          <w:cantSplit/>
        </w:trPr>
        <w:tc>
          <w:tcPr>
            <w:tcW w:w="19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6195072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Model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43016A2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Unstandardized Coefficients</w:t>
            </w:r>
          </w:p>
        </w:tc>
        <w:tc>
          <w:tcPr>
            <w:tcW w:w="1514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3E109EF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Standardized Coefficients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B4701CC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t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E1CBF21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Sig.</w:t>
            </w:r>
          </w:p>
        </w:tc>
      </w:tr>
      <w:tr w:rsidR="001D0994" w:rsidRPr="00347885" w14:paraId="54B8616D" w14:textId="77777777" w:rsidTr="00B549FE">
        <w:trPr>
          <w:cantSplit/>
        </w:trPr>
        <w:tc>
          <w:tcPr>
            <w:tcW w:w="19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90E8B10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DF9D5A8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B</w:t>
            </w:r>
          </w:p>
        </w:tc>
        <w:tc>
          <w:tcPr>
            <w:tcW w:w="137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48656A4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Std. Error</w:t>
            </w:r>
          </w:p>
        </w:tc>
        <w:tc>
          <w:tcPr>
            <w:tcW w:w="15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B6856F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Beta</w:t>
            </w:r>
          </w:p>
        </w:tc>
        <w:tc>
          <w:tcPr>
            <w:tcW w:w="105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5299B1C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8306C52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</w:p>
        </w:tc>
      </w:tr>
      <w:tr w:rsidR="001D0994" w:rsidRPr="00347885" w14:paraId="29EA1F9C" w14:textId="77777777" w:rsidTr="00B549FE">
        <w:trPr>
          <w:cantSplit/>
        </w:trPr>
        <w:tc>
          <w:tcPr>
            <w:tcW w:w="75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7E720E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1</w:t>
            </w:r>
          </w:p>
        </w:tc>
        <w:tc>
          <w:tcPr>
            <w:tcW w:w="121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DEA6CA9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(Constant)</w:t>
            </w:r>
          </w:p>
        </w:tc>
        <w:tc>
          <w:tcPr>
            <w:tcW w:w="1373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57669D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7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4</w:t>
            </w: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017</w:t>
            </w:r>
          </w:p>
        </w:tc>
        <w:tc>
          <w:tcPr>
            <w:tcW w:w="137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0858FE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2</w:t>
            </w: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162</w:t>
            </w:r>
          </w:p>
        </w:tc>
        <w:tc>
          <w:tcPr>
            <w:tcW w:w="15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C4AFECF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  <w:tc>
          <w:tcPr>
            <w:tcW w:w="105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1E32D3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34</w:t>
            </w: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233</w:t>
            </w:r>
          </w:p>
        </w:tc>
        <w:tc>
          <w:tcPr>
            <w:tcW w:w="105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90AA82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.000</w:t>
            </w:r>
          </w:p>
        </w:tc>
      </w:tr>
      <w:tr w:rsidR="001D0994" w:rsidRPr="00347885" w14:paraId="3B00F312" w14:textId="77777777" w:rsidTr="00B549FE">
        <w:trPr>
          <w:cantSplit/>
        </w:trPr>
        <w:tc>
          <w:tcPr>
            <w:tcW w:w="75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CB6A1B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  <w:tc>
          <w:tcPr>
            <w:tcW w:w="121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B25DC2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D</w:t>
            </w:r>
            <w:r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  <w:t xml:space="preserve">ukungan </w:t>
            </w: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</w:t>
            </w:r>
            <w:r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  <w:t>osial</w:t>
            </w:r>
          </w:p>
        </w:tc>
        <w:tc>
          <w:tcPr>
            <w:tcW w:w="1373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C3AE0C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-.6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90</w:t>
            </w:r>
          </w:p>
        </w:tc>
        <w:tc>
          <w:tcPr>
            <w:tcW w:w="137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F8E2A4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68</w:t>
            </w:r>
          </w:p>
        </w:tc>
        <w:tc>
          <w:tcPr>
            <w:tcW w:w="15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1B9714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-.5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50</w:t>
            </w:r>
          </w:p>
        </w:tc>
        <w:tc>
          <w:tcPr>
            <w:tcW w:w="105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7FAA83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-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10</w:t>
            </w: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1</w:t>
            </w: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69</w:t>
            </w:r>
          </w:p>
        </w:tc>
        <w:tc>
          <w:tcPr>
            <w:tcW w:w="105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BD5209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.000</w:t>
            </w:r>
          </w:p>
        </w:tc>
      </w:tr>
      <w:tr w:rsidR="001D0994" w:rsidRPr="00347885" w14:paraId="04A19A55" w14:textId="77777777" w:rsidTr="00B549FE">
        <w:trPr>
          <w:cantSplit/>
        </w:trPr>
        <w:tc>
          <w:tcPr>
            <w:tcW w:w="75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E79BE2D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</w:p>
        </w:tc>
        <w:tc>
          <w:tcPr>
            <w:tcW w:w="121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F818683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</w:pPr>
            <w:r w:rsidRPr="0034788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</w:t>
            </w:r>
            <w:r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  <w:t>piritualitas</w:t>
            </w:r>
          </w:p>
        </w:tc>
        <w:tc>
          <w:tcPr>
            <w:tcW w:w="1373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71211F9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-.31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6</w:t>
            </w:r>
          </w:p>
        </w:tc>
        <w:tc>
          <w:tcPr>
            <w:tcW w:w="137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B487B1E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044</w:t>
            </w:r>
          </w:p>
        </w:tc>
        <w:tc>
          <w:tcPr>
            <w:tcW w:w="15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6A7D289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-.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389</w:t>
            </w:r>
          </w:p>
        </w:tc>
        <w:tc>
          <w:tcPr>
            <w:tcW w:w="105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F44CB28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-7.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198</w:t>
            </w:r>
          </w:p>
        </w:tc>
        <w:tc>
          <w:tcPr>
            <w:tcW w:w="105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D327AE6" w14:textId="77777777" w:rsidR="001D0994" w:rsidRPr="0034788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34788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.000</w:t>
            </w:r>
          </w:p>
        </w:tc>
      </w:tr>
    </w:tbl>
    <w:p w14:paraId="46AA5B03" w14:textId="77777777" w:rsidR="001D0994" w:rsidRPr="002A6BB2" w:rsidRDefault="001D0994" w:rsidP="001D0994">
      <w:pPr>
        <w:suppressAutoHyphens w:val="0"/>
        <w:autoSpaceDE w:val="0"/>
        <w:autoSpaceDN w:val="0"/>
        <w:adjustRightInd w:val="0"/>
        <w:spacing w:line="400" w:lineRule="atLeast"/>
        <w:ind w:leftChars="0" w:left="0" w:firstLineChars="0" w:hanging="2"/>
        <w:textDirection w:val="lrTb"/>
        <w:textAlignment w:val="auto"/>
        <w:outlineLvl w:val="9"/>
        <w:rPr>
          <w:position w:val="0"/>
          <w:lang w:val="en-ID" w:eastAsia="en-ID"/>
        </w:rPr>
      </w:pPr>
    </w:p>
    <w:p w14:paraId="10725B68" w14:textId="77777777" w:rsidR="001D0994" w:rsidRDefault="001D0994" w:rsidP="00C102B2">
      <w:pPr>
        <w:pStyle w:val="ListParagraph"/>
        <w:numPr>
          <w:ilvl w:val="0"/>
          <w:numId w:val="4"/>
        </w:numPr>
        <w:ind w:leftChars="0" w:firstLineChars="0"/>
        <w:jc w:val="both"/>
        <w:rPr>
          <w:b/>
          <w:bCs/>
          <w:sz w:val="26"/>
          <w:szCs w:val="26"/>
          <w:lang w:val="id-ID"/>
        </w:rPr>
      </w:pPr>
      <w:r>
        <w:rPr>
          <w:b/>
          <w:bCs/>
          <w:sz w:val="26"/>
          <w:szCs w:val="26"/>
          <w:lang w:val="id-ID"/>
        </w:rPr>
        <w:t>Uji Korelasi</w:t>
      </w:r>
    </w:p>
    <w:tbl>
      <w:tblPr>
        <w:tblW w:w="73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1999"/>
        <w:gridCol w:w="1476"/>
        <w:gridCol w:w="1029"/>
        <w:gridCol w:w="1029"/>
      </w:tblGrid>
      <w:tr w:rsidR="001D0994" w:rsidRPr="005D1FB5" w14:paraId="66228B81" w14:textId="77777777" w:rsidTr="00B549FE">
        <w:trPr>
          <w:cantSplit/>
        </w:trPr>
        <w:tc>
          <w:tcPr>
            <w:tcW w:w="7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296C0B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22"/>
                <w:szCs w:val="22"/>
                <w:lang w:val="en-ID" w:eastAsia="en-ID"/>
              </w:rPr>
            </w:pPr>
            <w:r w:rsidRPr="005D1FB5">
              <w:rPr>
                <w:rFonts w:ascii="Arial" w:hAnsi="Arial" w:cs="Arial"/>
                <w:b/>
                <w:bCs/>
                <w:color w:val="010205"/>
                <w:position w:val="0"/>
                <w:sz w:val="22"/>
                <w:szCs w:val="22"/>
                <w:lang w:val="en-ID" w:eastAsia="en-ID"/>
              </w:rPr>
              <w:t>Correlations</w:t>
            </w:r>
          </w:p>
        </w:tc>
      </w:tr>
      <w:tr w:rsidR="001D0994" w:rsidRPr="005D1FB5" w14:paraId="05426F79" w14:textId="77777777" w:rsidTr="00B549FE">
        <w:trPr>
          <w:cantSplit/>
        </w:trPr>
        <w:tc>
          <w:tcPr>
            <w:tcW w:w="3829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64EC5D4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083A6C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Quarter Life Crisis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B60400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EC42168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QLC</w:t>
            </w:r>
          </w:p>
        </w:tc>
      </w:tr>
      <w:tr w:rsidR="001D0994" w:rsidRPr="005D1FB5" w14:paraId="61E295EB" w14:textId="77777777" w:rsidTr="00B549FE">
        <w:trPr>
          <w:cantSplit/>
        </w:trPr>
        <w:tc>
          <w:tcPr>
            <w:tcW w:w="1830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0BB3385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lastRenderedPageBreak/>
              <w:t>Quarter Life Crisis</w:t>
            </w:r>
          </w:p>
        </w:tc>
        <w:tc>
          <w:tcPr>
            <w:tcW w:w="199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B468DC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Pearson Correlation</w:t>
            </w:r>
          </w:p>
        </w:tc>
        <w:tc>
          <w:tcPr>
            <w:tcW w:w="1476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2776D9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071BC7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-.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759</w:t>
            </w: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vertAlign w:val="superscript"/>
                <w:lang w:val="en-ID" w:eastAsia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8C17CEE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678</w:t>
            </w: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vertAlign w:val="superscript"/>
                <w:lang w:val="en-ID" w:eastAsia="en-ID"/>
              </w:rPr>
              <w:t>**</w:t>
            </w:r>
          </w:p>
        </w:tc>
      </w:tr>
      <w:tr w:rsidR="001D0994" w:rsidRPr="005D1FB5" w14:paraId="218D653E" w14:textId="77777777" w:rsidTr="00B549FE">
        <w:trPr>
          <w:cantSplit/>
        </w:trPr>
        <w:tc>
          <w:tcPr>
            <w:tcW w:w="183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C9E41F2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</w:p>
        </w:tc>
        <w:tc>
          <w:tcPr>
            <w:tcW w:w="199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54B821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Sig. (2-tailed)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328B450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9A3150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5629225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.000</w:t>
            </w:r>
          </w:p>
        </w:tc>
      </w:tr>
      <w:tr w:rsidR="001D0994" w:rsidRPr="005D1FB5" w14:paraId="2098D195" w14:textId="77777777" w:rsidTr="00B549FE">
        <w:trPr>
          <w:cantSplit/>
        </w:trPr>
        <w:tc>
          <w:tcPr>
            <w:tcW w:w="183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871C028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</w:p>
        </w:tc>
        <w:tc>
          <w:tcPr>
            <w:tcW w:w="199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EE5A70E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N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B46ACD6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1616509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506DD532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</w:tr>
      <w:tr w:rsidR="001D0994" w:rsidRPr="005D1FB5" w14:paraId="0D291C02" w14:textId="77777777" w:rsidTr="00B549FE">
        <w:trPr>
          <w:cantSplit/>
        </w:trPr>
        <w:tc>
          <w:tcPr>
            <w:tcW w:w="183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1AD029E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</w:pPr>
            <w:r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  <w:t>Dukungan Sosial</w:t>
            </w:r>
          </w:p>
        </w:tc>
        <w:tc>
          <w:tcPr>
            <w:tcW w:w="199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4A37CD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Pearson Correlation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4B6321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-.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415</w:t>
            </w: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vertAlign w:val="superscript"/>
                <w:lang w:val="en-ID" w:eastAsia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26B08B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54FB03D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448</w:t>
            </w: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vertAlign w:val="superscript"/>
                <w:lang w:val="en-ID" w:eastAsia="en-ID"/>
              </w:rPr>
              <w:t>**</w:t>
            </w:r>
          </w:p>
        </w:tc>
      </w:tr>
      <w:tr w:rsidR="001D0994" w:rsidRPr="005D1FB5" w14:paraId="46A3D207" w14:textId="77777777" w:rsidTr="00B549FE">
        <w:trPr>
          <w:cantSplit/>
        </w:trPr>
        <w:tc>
          <w:tcPr>
            <w:tcW w:w="183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D243856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</w:p>
        </w:tc>
        <w:tc>
          <w:tcPr>
            <w:tcW w:w="199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92439C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Sig. (2-tailed)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38A7FE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F917989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AF07ACD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.000</w:t>
            </w:r>
          </w:p>
        </w:tc>
      </w:tr>
      <w:tr w:rsidR="001D0994" w:rsidRPr="005D1FB5" w14:paraId="491E2E5F" w14:textId="77777777" w:rsidTr="00B549FE">
        <w:trPr>
          <w:cantSplit/>
        </w:trPr>
        <w:tc>
          <w:tcPr>
            <w:tcW w:w="183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5BD424B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</w:p>
        </w:tc>
        <w:tc>
          <w:tcPr>
            <w:tcW w:w="1999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8A4F25E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N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0AF2BFB1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DB09DFA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1BA94DE6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</w:tr>
      <w:tr w:rsidR="001D0994" w:rsidRPr="005D1FB5" w14:paraId="1AEF7620" w14:textId="77777777" w:rsidTr="00B549FE">
        <w:trPr>
          <w:cantSplit/>
        </w:trPr>
        <w:tc>
          <w:tcPr>
            <w:tcW w:w="1830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5E5C6BC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</w:pPr>
            <w:r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id-ID" w:eastAsia="en-ID"/>
              </w:rPr>
              <w:t>Spiritualitas</w:t>
            </w:r>
          </w:p>
        </w:tc>
        <w:tc>
          <w:tcPr>
            <w:tcW w:w="199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05D410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Pearson Correlation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A56BBD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-</w:t>
            </w: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437</w:t>
            </w: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vertAlign w:val="superscript"/>
                <w:lang w:val="en-ID" w:eastAsia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230A4D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-.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488</w:t>
            </w: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vertAlign w:val="superscript"/>
                <w:lang w:val="en-ID" w:eastAsia="en-ID"/>
              </w:rPr>
              <w:t>**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D4F013E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</w:t>
            </w:r>
          </w:p>
        </w:tc>
      </w:tr>
      <w:tr w:rsidR="001D0994" w:rsidRPr="005D1FB5" w14:paraId="1CC6F35D" w14:textId="77777777" w:rsidTr="00B549FE">
        <w:trPr>
          <w:cantSplit/>
        </w:trPr>
        <w:tc>
          <w:tcPr>
            <w:tcW w:w="183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F9371DA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</w:p>
        </w:tc>
        <w:tc>
          <w:tcPr>
            <w:tcW w:w="199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83BC4C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Sig. (2-tailed)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DB6C15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CE0526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3CA83A07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</w:tr>
      <w:tr w:rsidR="001D0994" w:rsidRPr="005D1FB5" w14:paraId="118C9F78" w14:textId="77777777" w:rsidTr="00B549FE">
        <w:trPr>
          <w:cantSplit/>
        </w:trPr>
        <w:tc>
          <w:tcPr>
            <w:tcW w:w="183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7301F1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position w:val="0"/>
                <w:lang w:val="en-ID" w:eastAsia="en-ID"/>
              </w:rPr>
            </w:pPr>
          </w:p>
        </w:tc>
        <w:tc>
          <w:tcPr>
            <w:tcW w:w="199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1E3525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N</w:t>
            </w:r>
          </w:p>
        </w:tc>
        <w:tc>
          <w:tcPr>
            <w:tcW w:w="1476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BE9A7EE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DDC26FB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1D05CFF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155</w:t>
            </w:r>
          </w:p>
        </w:tc>
      </w:tr>
      <w:tr w:rsidR="001D0994" w:rsidRPr="005D1FB5" w14:paraId="4081859A" w14:textId="77777777" w:rsidTr="00B549FE">
        <w:trPr>
          <w:cantSplit/>
        </w:trPr>
        <w:tc>
          <w:tcPr>
            <w:tcW w:w="7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CE8998" w14:textId="77777777" w:rsidR="001D0994" w:rsidRPr="005D1FB5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5D1FB5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**. Correlation is significant at the 0.01 level (2-tailed).</w:t>
            </w:r>
          </w:p>
        </w:tc>
      </w:tr>
    </w:tbl>
    <w:p w14:paraId="6F4CD741" w14:textId="77777777" w:rsidR="001D0994" w:rsidRDefault="001D0994" w:rsidP="00C102B2">
      <w:pPr>
        <w:ind w:leftChars="0" w:left="0" w:firstLineChars="0" w:firstLine="0"/>
        <w:jc w:val="both"/>
        <w:rPr>
          <w:b/>
          <w:bCs/>
          <w:sz w:val="26"/>
          <w:szCs w:val="26"/>
          <w:lang w:val="id-ID"/>
        </w:rPr>
      </w:pPr>
    </w:p>
    <w:p w14:paraId="71EAD84A" w14:textId="77777777" w:rsidR="001D0994" w:rsidRDefault="001D0994" w:rsidP="001D0994">
      <w:pPr>
        <w:ind w:leftChars="0" w:left="0" w:firstLineChars="0" w:hanging="2"/>
        <w:jc w:val="both"/>
        <w:rPr>
          <w:b/>
          <w:bCs/>
          <w:sz w:val="26"/>
          <w:szCs w:val="26"/>
          <w:lang w:val="id-ID"/>
        </w:rPr>
      </w:pPr>
    </w:p>
    <w:p w14:paraId="59787C80" w14:textId="77777777" w:rsidR="001D0994" w:rsidRPr="008D169F" w:rsidRDefault="001D0994" w:rsidP="00C102B2">
      <w:pPr>
        <w:pStyle w:val="ListParagraph"/>
        <w:numPr>
          <w:ilvl w:val="0"/>
          <w:numId w:val="4"/>
        </w:numPr>
        <w:ind w:leftChars="0" w:firstLineChars="0"/>
        <w:jc w:val="both"/>
        <w:rPr>
          <w:b/>
          <w:bCs/>
          <w:sz w:val="26"/>
          <w:szCs w:val="26"/>
          <w:lang w:val="id-ID"/>
        </w:rPr>
      </w:pPr>
      <w:r w:rsidRPr="008D169F">
        <w:rPr>
          <w:b/>
          <w:bCs/>
          <w:sz w:val="26"/>
          <w:szCs w:val="26"/>
          <w:lang w:val="id-ID"/>
        </w:rPr>
        <w:t>R square</w:t>
      </w:r>
    </w:p>
    <w:tbl>
      <w:tblPr>
        <w:tblW w:w="58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1D0994" w:rsidRPr="00813819" w14:paraId="72566E21" w14:textId="77777777" w:rsidTr="00B549FE">
        <w:trPr>
          <w:cantSplit/>
        </w:trPr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E4D30CF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22"/>
                <w:szCs w:val="22"/>
                <w:lang w:val="en-ID" w:eastAsia="en-ID"/>
              </w:rPr>
            </w:pPr>
            <w:r w:rsidRPr="00813819">
              <w:rPr>
                <w:rFonts w:ascii="Arial" w:hAnsi="Arial" w:cs="Arial"/>
                <w:b/>
                <w:bCs/>
                <w:color w:val="010205"/>
                <w:position w:val="0"/>
                <w:sz w:val="22"/>
                <w:szCs w:val="22"/>
                <w:lang w:val="en-ID" w:eastAsia="en-ID"/>
              </w:rPr>
              <w:t>Model Summary</w:t>
            </w:r>
            <w:r w:rsidRPr="00813819">
              <w:rPr>
                <w:rFonts w:ascii="Arial" w:hAnsi="Arial" w:cs="Arial"/>
                <w:b/>
                <w:bCs/>
                <w:color w:val="010205"/>
                <w:position w:val="0"/>
                <w:sz w:val="22"/>
                <w:szCs w:val="22"/>
                <w:vertAlign w:val="superscript"/>
                <w:lang w:val="en-ID" w:eastAsia="en-ID"/>
              </w:rPr>
              <w:t>b</w:t>
            </w:r>
          </w:p>
        </w:tc>
      </w:tr>
      <w:tr w:rsidR="001D0994" w:rsidRPr="00813819" w14:paraId="20080DB5" w14:textId="77777777" w:rsidTr="00B549FE">
        <w:trPr>
          <w:cantSplit/>
        </w:trPr>
        <w:tc>
          <w:tcPr>
            <w:tcW w:w="79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8CBEEC8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Model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94662B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R</w:t>
            </w:r>
          </w:p>
        </w:tc>
        <w:tc>
          <w:tcPr>
            <w:tcW w:w="109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2204EAB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R Square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C76E82A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Adjusted R Square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8B55844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center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Std. Error of the Estimate</w:t>
            </w:r>
          </w:p>
        </w:tc>
      </w:tr>
      <w:tr w:rsidR="001D0994" w:rsidRPr="00813819" w14:paraId="0E8FAF51" w14:textId="77777777" w:rsidTr="00B549FE">
        <w:trPr>
          <w:cantSplit/>
        </w:trPr>
        <w:tc>
          <w:tcPr>
            <w:tcW w:w="798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002ACE5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264A60"/>
                <w:position w:val="0"/>
                <w:sz w:val="18"/>
                <w:szCs w:val="18"/>
                <w:lang w:val="en-ID" w:eastAsia="en-ID"/>
              </w:rPr>
              <w:t>1</w:t>
            </w:r>
          </w:p>
        </w:tc>
        <w:tc>
          <w:tcPr>
            <w:tcW w:w="103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1AFCCB8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.8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00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vertAlign w:val="superscript"/>
                <w:lang w:val="en-ID" w:eastAsia="en-ID"/>
              </w:rPr>
              <w:t>a</w:t>
            </w:r>
          </w:p>
        </w:tc>
        <w:tc>
          <w:tcPr>
            <w:tcW w:w="1092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04D8EAD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640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A6768E6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.6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36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C302887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jc w:val="right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5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.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424</w:t>
            </w:r>
          </w:p>
        </w:tc>
      </w:tr>
      <w:tr w:rsidR="001D0994" w:rsidRPr="00813819" w14:paraId="39B4354B" w14:textId="77777777" w:rsidTr="00B549FE">
        <w:trPr>
          <w:cantSplit/>
        </w:trPr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457C09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a. Predictors: (Constant), S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piritualitas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, D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 xml:space="preserve">ukungan </w:t>
            </w: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S</w:t>
            </w:r>
            <w:r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id-ID" w:eastAsia="en-ID"/>
              </w:rPr>
              <w:t>osial</w:t>
            </w:r>
          </w:p>
        </w:tc>
      </w:tr>
      <w:tr w:rsidR="001D0994" w:rsidRPr="00813819" w14:paraId="6ACD962E" w14:textId="77777777" w:rsidTr="00B549FE">
        <w:trPr>
          <w:cantSplit/>
        </w:trPr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6D57C9" w14:textId="77777777" w:rsidR="001D0994" w:rsidRPr="00813819" w:rsidRDefault="001D0994" w:rsidP="00B549FE">
            <w:pPr>
              <w:suppressAutoHyphens w:val="0"/>
              <w:autoSpaceDE w:val="0"/>
              <w:autoSpaceDN w:val="0"/>
              <w:adjustRightInd w:val="0"/>
              <w:spacing w:line="320" w:lineRule="atLeast"/>
              <w:ind w:leftChars="0" w:left="60" w:right="60" w:firstLineChars="0" w:firstLine="0"/>
              <w:textDirection w:val="lrTb"/>
              <w:textAlignment w:val="auto"/>
              <w:outlineLvl w:val="9"/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</w:pPr>
            <w:r w:rsidRPr="00813819">
              <w:rPr>
                <w:rFonts w:ascii="Arial" w:hAnsi="Arial" w:cs="Arial"/>
                <w:color w:val="010205"/>
                <w:position w:val="0"/>
                <w:sz w:val="18"/>
                <w:szCs w:val="18"/>
                <w:lang w:val="en-ID" w:eastAsia="en-ID"/>
              </w:rPr>
              <w:t>b. Dependent Variable: Quarter Life Crisis</w:t>
            </w:r>
          </w:p>
        </w:tc>
      </w:tr>
    </w:tbl>
    <w:p w14:paraId="6C074C95" w14:textId="77777777" w:rsidR="001D0994" w:rsidRPr="00177231" w:rsidRDefault="001D0994" w:rsidP="001D0994">
      <w:pPr>
        <w:suppressAutoHyphens w:val="0"/>
        <w:autoSpaceDE w:val="0"/>
        <w:autoSpaceDN w:val="0"/>
        <w:adjustRightInd w:val="0"/>
        <w:spacing w:line="400" w:lineRule="atLeast"/>
        <w:ind w:leftChars="0" w:left="0" w:firstLineChars="0" w:firstLine="0"/>
        <w:textDirection w:val="lrTb"/>
        <w:textAlignment w:val="auto"/>
        <w:outlineLvl w:val="9"/>
        <w:rPr>
          <w:position w:val="0"/>
          <w:lang w:val="en-ID" w:eastAsia="en-ID"/>
        </w:rPr>
      </w:pPr>
    </w:p>
    <w:p w14:paraId="6F11E34B" w14:textId="77777777" w:rsidR="001D0994" w:rsidRPr="00E63164" w:rsidRDefault="001D0994" w:rsidP="001D0994">
      <w:pPr>
        <w:ind w:leftChars="0" w:left="0" w:firstLineChars="0" w:hanging="2"/>
        <w:jc w:val="both"/>
        <w:rPr>
          <w:b/>
          <w:bCs/>
          <w:sz w:val="26"/>
          <w:szCs w:val="26"/>
          <w:lang w:val="id-ID"/>
        </w:rPr>
      </w:pPr>
    </w:p>
    <w:p w14:paraId="6C5B242F" w14:textId="77777777" w:rsidR="005C3E3B" w:rsidRDefault="005C3E3B">
      <w:pPr>
        <w:ind w:left="0" w:hanging="2"/>
      </w:pPr>
    </w:p>
    <w:sectPr w:rsidR="005C3E3B" w:rsidSect="00DC02D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F6F7D" w14:textId="77777777" w:rsidR="00936320" w:rsidRDefault="00C102B2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1DD69" w14:textId="77777777" w:rsidR="00936320" w:rsidRDefault="00C102B2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1070" w14:textId="77777777" w:rsidR="00936320" w:rsidRDefault="00C102B2">
    <w:pPr>
      <w:pStyle w:val="Footer"/>
      <w:ind w:left="0" w:hanging="2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99522" w14:textId="77777777" w:rsidR="00936320" w:rsidRDefault="00C102B2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3" w:type="dxa"/>
      <w:tblInd w:w="284" w:type="dxa"/>
      <w:tblLayout w:type="fixed"/>
      <w:tblLook w:val="0000" w:firstRow="0" w:lastRow="0" w:firstColumn="0" w:lastColumn="0" w:noHBand="0" w:noVBand="0"/>
    </w:tblPr>
    <w:tblGrid>
      <w:gridCol w:w="5570"/>
      <w:gridCol w:w="3503"/>
    </w:tblGrid>
    <w:tr w:rsidR="007C66A4" w14:paraId="6879AEA7" w14:textId="77777777" w:rsidTr="00A2270A">
      <w:tc>
        <w:tcPr>
          <w:tcW w:w="5812" w:type="dxa"/>
        </w:tcPr>
        <w:p w14:paraId="47C31BBD" w14:textId="77777777" w:rsidR="007C66A4" w:rsidRDefault="00C102B2" w:rsidP="007C66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0" w:hanging="2"/>
            <w:rPr>
              <w:rFonts w:ascii="Book Antiqua" w:eastAsia="Book Antiqua" w:hAnsi="Book Antiqua" w:cs="Book Antiqua"/>
              <w:color w:val="000000"/>
              <w:sz w:val="20"/>
              <w:szCs w:val="20"/>
            </w:rPr>
          </w:pPr>
          <w:r>
            <w:rPr>
              <w:rFonts w:ascii="Book Antiqua" w:eastAsia="Book Antiqua" w:hAnsi="Book Antiqua" w:cs="Book Antiqua"/>
              <w:color w:val="000000"/>
              <w:sz w:val="20"/>
              <w:szCs w:val="20"/>
            </w:rPr>
            <w:t>International Conference on Social Science and Humanity</w:t>
          </w:r>
        </w:p>
        <w:p w14:paraId="230C0EFC" w14:textId="77777777" w:rsidR="007C66A4" w:rsidRDefault="00C102B2" w:rsidP="007C66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  <w:tab w:val="center" w:pos="5310"/>
            </w:tabs>
            <w:spacing w:line="240" w:lineRule="auto"/>
            <w:ind w:left="0" w:hanging="2"/>
            <w:rPr>
              <w:rFonts w:ascii="Book Antiqua" w:eastAsia="Book Antiqua" w:hAnsi="Book Antiqua" w:cs="Book Antiqua"/>
              <w:color w:val="000000"/>
              <w:sz w:val="18"/>
              <w:szCs w:val="18"/>
            </w:rPr>
          </w:pPr>
          <w:r>
            <w:rPr>
              <w:rFonts w:ascii="Book Antiqua" w:eastAsia="Book Antiqua" w:hAnsi="Book Antiqua" w:cs="Book Antiqua"/>
              <w:color w:val="000000"/>
              <w:sz w:val="18"/>
              <w:szCs w:val="18"/>
            </w:rPr>
            <w:t xml:space="preserve">Homepage : </w:t>
          </w:r>
          <w:r>
            <w:rPr>
              <w:color w:val="0000FF"/>
              <w:sz w:val="18"/>
              <w:szCs w:val="18"/>
              <w:u w:val="single"/>
            </w:rPr>
            <w:t>https://proceeding.antispublisher.or.id/index.php/icossh/index</w:t>
          </w:r>
        </w:p>
        <w:p w14:paraId="20A78D8D" w14:textId="77777777" w:rsidR="007C66A4" w:rsidRDefault="00C102B2" w:rsidP="007C66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0" w:hanging="2"/>
            <w:rPr>
              <w:rFonts w:ascii="Book Antiqua" w:eastAsia="Book Antiqua" w:hAnsi="Book Antiqua" w:cs="Book Antiqua"/>
              <w:color w:val="000000"/>
              <w:sz w:val="20"/>
              <w:szCs w:val="20"/>
            </w:rPr>
          </w:pPr>
          <w:r>
            <w:rPr>
              <w:rFonts w:ascii="Book Antiqua" w:eastAsia="Book Antiqua" w:hAnsi="Book Antiqua" w:cs="Book Antiqua"/>
              <w:color w:val="000000"/>
              <w:sz w:val="18"/>
              <w:szCs w:val="18"/>
            </w:rPr>
            <w:t xml:space="preserve">Email : </w:t>
          </w:r>
          <w:hyperlink r:id="rId1">
            <w:r>
              <w:rPr>
                <w:color w:val="0000FF"/>
                <w:sz w:val="18"/>
                <w:szCs w:val="18"/>
                <w:u w:val="single"/>
              </w:rPr>
              <w:t>admin@antispublisher.com</w:t>
            </w:r>
          </w:hyperlink>
          <w:r>
            <w:rPr>
              <w:rFonts w:ascii="Book Antiqua" w:eastAsia="Book Antiqua" w:hAnsi="Book Antiqua" w:cs="Book Antiqua"/>
              <w:color w:val="000000"/>
            </w:rPr>
            <w:t xml:space="preserve"> </w:t>
          </w:r>
        </w:p>
      </w:tc>
      <w:tc>
        <w:tcPr>
          <w:tcW w:w="3261" w:type="dxa"/>
        </w:tcPr>
        <w:p w14:paraId="56EE0FF2" w14:textId="77777777" w:rsidR="007C66A4" w:rsidRDefault="00C102B2" w:rsidP="007C66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0" w:right="45" w:hanging="2"/>
            <w:jc w:val="right"/>
            <w:rPr>
              <w:rFonts w:ascii="Book Antiqua" w:eastAsia="Book Antiqua" w:hAnsi="Book Antiqua" w:cs="Book Antiqua"/>
              <w:color w:val="000000"/>
              <w:sz w:val="16"/>
              <w:szCs w:val="16"/>
            </w:rPr>
          </w:pPr>
          <w:r>
            <w:rPr>
              <w:rFonts w:ascii="Book Antiqua" w:eastAsia="Book Antiqua" w:hAnsi="Book Antiqua" w:cs="Book Antiqua"/>
              <w:color w:val="000000"/>
              <w:sz w:val="16"/>
              <w:szCs w:val="16"/>
            </w:rPr>
            <w:t xml:space="preserve">e-ISSN : </w:t>
          </w:r>
          <w:r>
            <w:rPr>
              <w:rFonts w:ascii="Book Antiqua" w:eastAsia="Book Antiqua" w:hAnsi="Book Antiqua" w:cs="Book Antiqua"/>
              <w:color w:val="000000"/>
              <w:sz w:val="16"/>
              <w:szCs w:val="16"/>
            </w:rPr>
            <w:t>xxxx-xxxx</w:t>
          </w:r>
        </w:p>
        <w:p w14:paraId="05E699D3" w14:textId="77777777" w:rsidR="007C66A4" w:rsidRDefault="00C102B2" w:rsidP="007C66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0" w:right="45" w:hanging="2"/>
            <w:jc w:val="right"/>
            <w:rPr>
              <w:rFonts w:ascii="Book Antiqua" w:eastAsia="Book Antiqua" w:hAnsi="Book Antiqua" w:cs="Book Antiqua"/>
              <w:color w:val="000000"/>
              <w:sz w:val="16"/>
              <w:szCs w:val="16"/>
            </w:rPr>
          </w:pPr>
          <w:r>
            <w:rPr>
              <w:rFonts w:ascii="Book Antiqua" w:eastAsia="Book Antiqua" w:hAnsi="Book Antiqua" w:cs="Book Antiqua"/>
              <w:color w:val="000000"/>
              <w:sz w:val="16"/>
              <w:szCs w:val="16"/>
            </w:rPr>
            <w:t>ICOSSH, Vol. 1, No. 1, Augustus 2024</w:t>
          </w:r>
        </w:p>
        <w:p w14:paraId="7AA7DE22" w14:textId="77777777" w:rsidR="007C66A4" w:rsidRDefault="00C102B2" w:rsidP="007C66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0" w:right="45" w:hanging="2"/>
            <w:jc w:val="right"/>
            <w:rPr>
              <w:rFonts w:ascii="Book Antiqua" w:eastAsia="Book Antiqua" w:hAnsi="Book Antiqua" w:cs="Book Antiqua"/>
              <w:color w:val="000000"/>
              <w:sz w:val="16"/>
              <w:szCs w:val="16"/>
            </w:rPr>
          </w:pPr>
          <w:r>
            <w:rPr>
              <w:rFonts w:ascii="Book Antiqua" w:eastAsia="Book Antiqua" w:hAnsi="Book Antiqua" w:cs="Book Antiqua"/>
              <w:color w:val="000000"/>
              <w:sz w:val="16"/>
              <w:szCs w:val="16"/>
            </w:rPr>
            <w:t>Page 1-15</w:t>
          </w:r>
        </w:p>
        <w:p w14:paraId="1501BE2F" w14:textId="77777777" w:rsidR="007C66A4" w:rsidRDefault="00C102B2" w:rsidP="007C66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="0" w:hanging="2"/>
            <w:jc w:val="right"/>
            <w:rPr>
              <w:rFonts w:ascii="Book Antiqua" w:eastAsia="Book Antiqua" w:hAnsi="Book Antiqua" w:cs="Book Antiqua"/>
              <w:color w:val="000000"/>
              <w:sz w:val="20"/>
              <w:szCs w:val="20"/>
            </w:rPr>
          </w:pPr>
          <w:r>
            <w:rPr>
              <w:rFonts w:ascii="Book Antiqua" w:eastAsia="Book Antiqua" w:hAnsi="Book Antiqua" w:cs="Book Antiqua"/>
              <w:color w:val="000000"/>
              <w:sz w:val="16"/>
              <w:szCs w:val="16"/>
            </w:rPr>
            <w:t>© 2024 ICOSSH : anime</w:t>
          </w:r>
        </w:p>
        <w:p w14:paraId="7EE9C00D" w14:textId="77777777" w:rsidR="007C66A4" w:rsidRDefault="00C102B2" w:rsidP="007C66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Book Antiqua" w:eastAsia="Book Antiqua" w:hAnsi="Book Antiqua" w:cs="Book Antiqua"/>
              <w:color w:val="000000"/>
              <w:sz w:val="20"/>
              <w:szCs w:val="20"/>
            </w:rPr>
          </w:pPr>
          <w:r>
            <w:rPr>
              <w:rFonts w:ascii="Book Antiqua" w:eastAsia="Book Antiqua" w:hAnsi="Book Antiqua" w:cs="Book Antiqua"/>
              <w:color w:val="000000"/>
              <w:sz w:val="12"/>
              <w:szCs w:val="12"/>
            </w:rPr>
            <w:t>International Conference on Social Science and Humanity</w:t>
          </w:r>
        </w:p>
      </w:tc>
    </w:tr>
    <w:tr w:rsidR="007F1D46" w14:paraId="48A62DEE" w14:textId="77777777">
      <w:tc>
        <w:tcPr>
          <w:tcW w:w="9464" w:type="dxa"/>
          <w:gridSpan w:val="2"/>
        </w:tcPr>
        <w:p w14:paraId="1F2E274B" w14:textId="77777777" w:rsidR="007F1D46" w:rsidRPr="00936320" w:rsidRDefault="00C102B2" w:rsidP="007C66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</w:tabs>
            <w:spacing w:line="240" w:lineRule="auto"/>
            <w:ind w:leftChars="0" w:left="0" w:firstLineChars="0" w:firstLine="0"/>
            <w:rPr>
              <w:rFonts w:ascii="Book Antiqua" w:eastAsia="Book Antiqua" w:hAnsi="Book Antiqua" w:cs="Book Antiqua"/>
              <w:color w:val="000000"/>
              <w:sz w:val="16"/>
              <w:szCs w:val="16"/>
              <w:lang w:val="id-ID"/>
            </w:rPr>
          </w:pPr>
          <w:bookmarkStart w:id="0" w:name="_heading=h.gjdgxs" w:colFirst="0" w:colLast="0"/>
          <w:bookmarkEnd w:id="0"/>
        </w:p>
      </w:tc>
    </w:tr>
  </w:tbl>
  <w:p w14:paraId="2A3CDA74" w14:textId="77777777" w:rsidR="007F1D46" w:rsidRDefault="00C102B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ascii="Book Antiqua" w:eastAsia="Book Antiqua" w:hAnsi="Book Antiqua" w:cs="Book Antiqua"/>
        <w:color w:val="000000"/>
        <w:sz w:val="12"/>
        <w:szCs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5FD85CD9" wp14:editId="0A6EDE02">
              <wp:simplePos x="0" y="0"/>
              <wp:positionH relativeFrom="column">
                <wp:posOffset>1</wp:posOffset>
              </wp:positionH>
              <wp:positionV relativeFrom="paragraph">
                <wp:posOffset>12700</wp:posOffset>
              </wp:positionV>
              <wp:extent cx="0" cy="12700"/>
              <wp:effectExtent l="0" t="0" r="0" b="0"/>
              <wp:wrapNone/>
              <wp:docPr id="1030" name="Straight Arrow Connector 10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40228" y="3780000"/>
                        <a:ext cx="601154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40DC249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030" o:spid="_x0000_s1026" type="#_x0000_t32" style="position:absolute;margin-left:0;margin-top:1pt;width:0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" filled="t" strokeweight="1pt">
              <v:stroke joinstyle="miter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BFF19" w14:textId="77777777" w:rsidR="00936320" w:rsidRDefault="00C102B2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35E94"/>
    <w:multiLevelType w:val="multilevel"/>
    <w:tmpl w:val="48C29336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39943386"/>
    <w:multiLevelType w:val="hybridMultilevel"/>
    <w:tmpl w:val="EEF0FB0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84753"/>
    <w:multiLevelType w:val="hybridMultilevel"/>
    <w:tmpl w:val="8FA895A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994"/>
    <w:rsid w:val="001D0994"/>
    <w:rsid w:val="00301682"/>
    <w:rsid w:val="005C3E3B"/>
    <w:rsid w:val="00C102B2"/>
    <w:rsid w:val="00F4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B15C5"/>
  <w15:chartTrackingRefBased/>
  <w15:docId w15:val="{9B545633-C30F-4728-9DA6-907D62197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994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D0994"/>
    <w:pPr>
      <w:tabs>
        <w:tab w:val="center" w:pos="4153"/>
        <w:tab w:val="right" w:pos="8306"/>
      </w:tabs>
    </w:pPr>
    <w:rPr>
      <w:szCs w:val="20"/>
      <w:lang w:val="lt-LT"/>
    </w:rPr>
  </w:style>
  <w:style w:type="character" w:customStyle="1" w:styleId="FooterChar">
    <w:name w:val="Footer Char"/>
    <w:basedOn w:val="DefaultParagraphFont"/>
    <w:link w:val="Footer"/>
    <w:rsid w:val="001D0994"/>
    <w:rPr>
      <w:rFonts w:ascii="Times New Roman" w:eastAsia="Times New Roman" w:hAnsi="Times New Roman" w:cs="Times New Roman"/>
      <w:position w:val="-1"/>
      <w:sz w:val="24"/>
      <w:szCs w:val="20"/>
      <w:lang w:val="lt-LT"/>
    </w:rPr>
  </w:style>
  <w:style w:type="table" w:styleId="TableGrid">
    <w:name w:val="Table Grid"/>
    <w:basedOn w:val="TableNormal"/>
    <w:uiPriority w:val="39"/>
    <w:rsid w:val="001D0994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D09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D0994"/>
    <w:rPr>
      <w:rFonts w:ascii="Times New Roman" w:eastAsia="Times New Roman" w:hAnsi="Times New Roman" w:cs="Times New Roman"/>
      <w:position w:val="-1"/>
      <w:sz w:val="24"/>
      <w:szCs w:val="24"/>
    </w:rPr>
  </w:style>
  <w:style w:type="paragraph" w:customStyle="1" w:styleId="JSKReferenceItem">
    <w:name w:val="JSK Reference Item"/>
    <w:basedOn w:val="Normal"/>
    <w:rsid w:val="001D0994"/>
    <w:pPr>
      <w:numPr>
        <w:numId w:val="1"/>
      </w:numPr>
      <w:snapToGrid w:val="0"/>
      <w:spacing w:line="240" w:lineRule="auto"/>
      <w:ind w:leftChars="0" w:firstLineChars="0"/>
      <w:jc w:val="both"/>
      <w:textDirection w:val="lrTb"/>
      <w:textAlignment w:val="auto"/>
      <w:outlineLvl w:val="9"/>
    </w:pPr>
    <w:rPr>
      <w:position w:val="0"/>
      <w:sz w:val="16"/>
      <w:lang w:val="id-ID" w:eastAsia="zh-CN"/>
    </w:rPr>
  </w:style>
  <w:style w:type="paragraph" w:styleId="ListParagraph">
    <w:name w:val="List Paragraph"/>
    <w:basedOn w:val="Normal"/>
    <w:uiPriority w:val="34"/>
    <w:qFormat/>
    <w:rsid w:val="001D0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@antispublish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yntii673@gmail.com</dc:creator>
  <cp:keywords/>
  <dc:description/>
  <cp:lastModifiedBy>yntii673@gmail.com</cp:lastModifiedBy>
  <cp:revision>1</cp:revision>
  <dcterms:created xsi:type="dcterms:W3CDTF">2025-04-24T00:00:00Z</dcterms:created>
  <dcterms:modified xsi:type="dcterms:W3CDTF">2025-04-24T00:04:00Z</dcterms:modified>
</cp:coreProperties>
</file>